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Что является предметом муниципального земельного контроля?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предусмотрена административная ответственность:</w:t>
      </w:r>
    </w:p>
    <w:p w:rsidR="004B32BC" w:rsidRPr="004B32BC" w:rsidRDefault="004B32BC" w:rsidP="004B32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32BC" w:rsidRPr="004B32BC" w:rsidRDefault="004B32BC" w:rsidP="004B32B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B32BC" w:rsidRPr="004B32BC" w:rsidRDefault="004B32BC" w:rsidP="004B32B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4B32BC" w:rsidRPr="004B32BC" w:rsidRDefault="004B32BC" w:rsidP="004B32B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B32BC" w:rsidRPr="004B32BC" w:rsidRDefault="004B32BC" w:rsidP="004B32B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B32BC" w:rsidRPr="004B32BC" w:rsidRDefault="004B32BC" w:rsidP="004B32B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32BC">
        <w:rPr>
          <w:rFonts w:eastAsia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4B32BC">
        <w:rPr>
          <w:rFonts w:eastAsia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B32BC" w:rsidRPr="004B32BC" w:rsidRDefault="004B32BC" w:rsidP="004B32B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B32BC" w:rsidRPr="004B32BC" w:rsidRDefault="004B32BC" w:rsidP="004B32B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от 24.07.2002 № 101- 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B32BC" w:rsidRPr="004B32BC" w:rsidRDefault="004B32BC" w:rsidP="004B32B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требований, связанных с выполнением обязанностей по рекультивации 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B32BC" w:rsidRPr="004B32BC" w:rsidRDefault="004B32BC" w:rsidP="004B32B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проведением мероприятий по удалению борщевика Сосновского.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Какое нарушение является наиболее частным </w:t>
      </w:r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нарушением земельного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законодательства на территории города?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Обобщая практику правонарушений следует отметить, что наиболее частым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 (ст.7.1 КоА</w:t>
      </w:r>
      <w:r w:rsidR="003B4103">
        <w:rPr>
          <w:rFonts w:eastAsia="Times New Roman" w:cs="Times New Roman"/>
          <w:sz w:val="24"/>
          <w:szCs w:val="24"/>
          <w:lang w:eastAsia="ru-RU"/>
        </w:rPr>
        <w:t xml:space="preserve">П РФ) </w:t>
      </w:r>
      <w:bookmarkStart w:id="0" w:name="_GoBack"/>
      <w:bookmarkEnd w:id="0"/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При проведении каких мероприятий по земельному контролю не требуется взаимодействие органа муниципального </w:t>
      </w:r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земельного контроля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юридическими лицами, индивидуальными предпринимателями, гражданами?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Плановые (рейдовые) осмотры земельных участков относятся к мероприятиям по контролю, при проведении которых не требуется взаимодействие органа муниципального земельного контроля с юридическими лицами, индивидуальными предпринимателями, гражданами.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 часто проводятся плановые проверки в отношении юридических лиц, индивидуальных предпринимателей и граждан? 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трех лет </w:t>
      </w:r>
      <w:r w:rsidRPr="004B32BC">
        <w:rPr>
          <w:rFonts w:eastAsia="Times New Roman" w:cs="Times New Roman"/>
          <w:sz w:val="24"/>
          <w:szCs w:val="24"/>
          <w:lang w:eastAsia="ru-RU"/>
        </w:rPr>
        <w:t>со дня: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Плановые проверки в отношении граждан проводятся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не чаще одного раза в два года.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В каких случаях проводятся внеплановые проверки соблюдения требований земельного законодательства?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не устранения ранее выявленных нарушений;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мотивированное представление должностного лица по результатам проведения планового (рейдового) осмотра, обследования земельных участков без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взаимодействия с правообладателями земельных участков о выявленных нарушениях земельного законодательства;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B32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С какой целью утверждается программа по профилактике нарушений обязательных требований земельного законодательства?</w:t>
      </w:r>
      <w:r w:rsidRPr="004B32BC">
        <w:rPr>
          <w:rFonts w:eastAsia="Times New Roman" w:cs="Times New Roman"/>
          <w:sz w:val="24"/>
          <w:szCs w:val="24"/>
          <w:lang w:eastAsia="ru-RU"/>
        </w:rPr>
        <w:t> 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Программа разработана в целях организации проведения администрацией городского округа  Лобня Московской  области профилактики нарушений требований земельного законодательства, установленных федеральными законами и иными правовыми актами   Российской Федерации,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, устранения причин, факторов и условий, способствующих нарушениям обязательных требований.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0B6"/>
    <w:multiLevelType w:val="multilevel"/>
    <w:tmpl w:val="AA5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25C"/>
    <w:multiLevelType w:val="multilevel"/>
    <w:tmpl w:val="1EF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93F6D"/>
    <w:multiLevelType w:val="multilevel"/>
    <w:tmpl w:val="D58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C"/>
    <w:rsid w:val="00020D54"/>
    <w:rsid w:val="00055119"/>
    <w:rsid w:val="00064072"/>
    <w:rsid w:val="00073D2C"/>
    <w:rsid w:val="00084F53"/>
    <w:rsid w:val="000965FD"/>
    <w:rsid w:val="000A14D3"/>
    <w:rsid w:val="000B7A67"/>
    <w:rsid w:val="000C1F1A"/>
    <w:rsid w:val="000C3715"/>
    <w:rsid w:val="000E027A"/>
    <w:rsid w:val="000E435E"/>
    <w:rsid w:val="000F4AA8"/>
    <w:rsid w:val="001515E8"/>
    <w:rsid w:val="001842FB"/>
    <w:rsid w:val="00187DB7"/>
    <w:rsid w:val="001942B3"/>
    <w:rsid w:val="00194366"/>
    <w:rsid w:val="001A2914"/>
    <w:rsid w:val="001E037E"/>
    <w:rsid w:val="001F53C1"/>
    <w:rsid w:val="00222659"/>
    <w:rsid w:val="00226216"/>
    <w:rsid w:val="00227148"/>
    <w:rsid w:val="00255D29"/>
    <w:rsid w:val="002644F1"/>
    <w:rsid w:val="00306D04"/>
    <w:rsid w:val="00323D11"/>
    <w:rsid w:val="003305FB"/>
    <w:rsid w:val="00334195"/>
    <w:rsid w:val="00353CD4"/>
    <w:rsid w:val="003A2272"/>
    <w:rsid w:val="003B4103"/>
    <w:rsid w:val="0043128A"/>
    <w:rsid w:val="0044685C"/>
    <w:rsid w:val="00494405"/>
    <w:rsid w:val="004B32BC"/>
    <w:rsid w:val="004D44D4"/>
    <w:rsid w:val="004E70BB"/>
    <w:rsid w:val="00501265"/>
    <w:rsid w:val="005307F5"/>
    <w:rsid w:val="005678C0"/>
    <w:rsid w:val="00574DAA"/>
    <w:rsid w:val="005C2652"/>
    <w:rsid w:val="005D59BF"/>
    <w:rsid w:val="005E0D9A"/>
    <w:rsid w:val="005E0E29"/>
    <w:rsid w:val="005E537B"/>
    <w:rsid w:val="005E7CD7"/>
    <w:rsid w:val="00607A73"/>
    <w:rsid w:val="00636D91"/>
    <w:rsid w:val="0064736D"/>
    <w:rsid w:val="006653B4"/>
    <w:rsid w:val="00693F1B"/>
    <w:rsid w:val="006B56B6"/>
    <w:rsid w:val="006B6E66"/>
    <w:rsid w:val="006C0B77"/>
    <w:rsid w:val="006D7214"/>
    <w:rsid w:val="006F5282"/>
    <w:rsid w:val="0072033E"/>
    <w:rsid w:val="00727B0D"/>
    <w:rsid w:val="00750C9C"/>
    <w:rsid w:val="0079531A"/>
    <w:rsid w:val="007D1B92"/>
    <w:rsid w:val="008242FF"/>
    <w:rsid w:val="008301B6"/>
    <w:rsid w:val="008370AD"/>
    <w:rsid w:val="00870751"/>
    <w:rsid w:val="00880206"/>
    <w:rsid w:val="00891522"/>
    <w:rsid w:val="0089619A"/>
    <w:rsid w:val="008B02F9"/>
    <w:rsid w:val="008B7399"/>
    <w:rsid w:val="008C31D9"/>
    <w:rsid w:val="00902846"/>
    <w:rsid w:val="00922C48"/>
    <w:rsid w:val="00953F84"/>
    <w:rsid w:val="009540AB"/>
    <w:rsid w:val="00957C50"/>
    <w:rsid w:val="00974767"/>
    <w:rsid w:val="0097742B"/>
    <w:rsid w:val="009E30FC"/>
    <w:rsid w:val="009E44DC"/>
    <w:rsid w:val="00A14D28"/>
    <w:rsid w:val="00A30893"/>
    <w:rsid w:val="00A37F8F"/>
    <w:rsid w:val="00A66DE0"/>
    <w:rsid w:val="00A80BBF"/>
    <w:rsid w:val="00A94D66"/>
    <w:rsid w:val="00AB31E5"/>
    <w:rsid w:val="00AF6830"/>
    <w:rsid w:val="00B05B5A"/>
    <w:rsid w:val="00B76058"/>
    <w:rsid w:val="00B779AC"/>
    <w:rsid w:val="00B915B7"/>
    <w:rsid w:val="00BD6BD1"/>
    <w:rsid w:val="00BF2E3E"/>
    <w:rsid w:val="00C02B36"/>
    <w:rsid w:val="00C85B1A"/>
    <w:rsid w:val="00CD05AB"/>
    <w:rsid w:val="00CD17A2"/>
    <w:rsid w:val="00CD30A1"/>
    <w:rsid w:val="00CF3920"/>
    <w:rsid w:val="00D241DA"/>
    <w:rsid w:val="00D419C9"/>
    <w:rsid w:val="00D454F2"/>
    <w:rsid w:val="00D63867"/>
    <w:rsid w:val="00D85558"/>
    <w:rsid w:val="00DA0C6B"/>
    <w:rsid w:val="00DA4196"/>
    <w:rsid w:val="00DB20B6"/>
    <w:rsid w:val="00DE450F"/>
    <w:rsid w:val="00DE6C6A"/>
    <w:rsid w:val="00E14B4C"/>
    <w:rsid w:val="00E322EC"/>
    <w:rsid w:val="00E52DCC"/>
    <w:rsid w:val="00EA2063"/>
    <w:rsid w:val="00EA59DF"/>
    <w:rsid w:val="00EB688B"/>
    <w:rsid w:val="00EE1882"/>
    <w:rsid w:val="00EE4070"/>
    <w:rsid w:val="00F12C76"/>
    <w:rsid w:val="00F27B08"/>
    <w:rsid w:val="00F443B1"/>
    <w:rsid w:val="00F52C24"/>
    <w:rsid w:val="00F53131"/>
    <w:rsid w:val="00FA7327"/>
    <w:rsid w:val="00FD6FEB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157A"/>
  <w15:chartTrackingRefBased/>
  <w15:docId w15:val="{84BF2A9F-68B5-41C9-B257-EDFC488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5</cp:revision>
  <dcterms:created xsi:type="dcterms:W3CDTF">2020-04-14T11:01:00Z</dcterms:created>
  <dcterms:modified xsi:type="dcterms:W3CDTF">2021-10-18T13:26:00Z</dcterms:modified>
</cp:coreProperties>
</file>